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2E" w:rsidRDefault="00FB3C2E" w:rsidP="00FB3C2E">
      <w:pPr>
        <w:rPr>
          <w:sz w:val="24"/>
          <w:lang w:val="en-US"/>
        </w:rPr>
      </w:pPr>
      <w:r w:rsidRPr="009B76F7">
        <w:rPr>
          <w:sz w:val="24"/>
          <w:lang w:val="en-US"/>
        </w:rPr>
        <w:t>Dear Reviewer,</w:t>
      </w:r>
    </w:p>
    <w:p w:rsidR="00FB3C2E" w:rsidRPr="00FB3C2E" w:rsidRDefault="00FB3C2E" w:rsidP="007D0E23">
      <w:pPr>
        <w:rPr>
          <w:sz w:val="24"/>
          <w:lang w:val="en-US"/>
        </w:rPr>
      </w:pPr>
      <w:r>
        <w:rPr>
          <w:sz w:val="24"/>
          <w:lang w:val="en-US"/>
        </w:rPr>
        <w:t>Thank you for your review. I would like to explain some aspects in my paper and show the improvements which were made by me according to your suggestions.</w:t>
      </w:r>
    </w:p>
    <w:p w:rsidR="000E6E91" w:rsidRPr="006E49D6" w:rsidRDefault="007D0E23" w:rsidP="007D0E23">
      <w:pPr>
        <w:pStyle w:val="a3"/>
        <w:numPr>
          <w:ilvl w:val="0"/>
          <w:numId w:val="2"/>
        </w:numPr>
        <w:rPr>
          <w:b/>
          <w:sz w:val="24"/>
          <w:lang w:val="en-US"/>
        </w:rPr>
      </w:pPr>
      <w:r w:rsidRPr="006E49D6">
        <w:rPr>
          <w:b/>
          <w:sz w:val="24"/>
          <w:lang w:val="en-US"/>
        </w:rPr>
        <w:t>In diagram 2, I suggest starting the horizontal axis from zero. This would show that there is a minimum height below which there is no breaking which is interesting.</w:t>
      </w:r>
    </w:p>
    <w:p w:rsidR="00707304" w:rsidRPr="006E49D6" w:rsidRDefault="000F4F41" w:rsidP="000334D9">
      <w:pPr>
        <w:pStyle w:val="a3"/>
        <w:jc w:val="both"/>
        <w:rPr>
          <w:sz w:val="24"/>
          <w:lang w:val="en-US"/>
        </w:rPr>
      </w:pPr>
      <w:r>
        <w:rPr>
          <w:noProof/>
          <w:sz w:val="24"/>
        </w:rPr>
        <w:pict>
          <v:rect id="_x0000_s1028" style="position:absolute;left:0;text-align:left;margin-left:38.7pt;margin-top:185.7pt;width:266.35pt;height:27.3pt;z-index:-251658240" stroked="f">
            <v:fill opacity="0"/>
            <v:textbox style="mso-next-textbox:#_x0000_s1028">
              <w:txbxContent>
                <w:p w:rsidR="000334D9" w:rsidRPr="0019667A" w:rsidRDefault="000334D9" w:rsidP="000334D9">
                  <w:pPr>
                    <w:jc w:val="center"/>
                    <w:rPr>
                      <w:b/>
                      <w:lang w:val="en-US"/>
                    </w:rPr>
                  </w:pPr>
                  <w:r w:rsidRPr="0019667A">
                    <w:rPr>
                      <w:b/>
                      <w:lang w:val="en-US"/>
                    </w:rPr>
                    <w:t>Figure</w:t>
                  </w:r>
                  <w:r>
                    <w:rPr>
                      <w:b/>
                      <w:lang w:val="en-US"/>
                    </w:rPr>
                    <w:t xml:space="preserve"> 2</w:t>
                  </w:r>
                  <w:r w:rsidRPr="0019667A">
                    <w:rPr>
                      <w:b/>
                      <w:lang w:val="en-US"/>
                    </w:rPr>
                    <w:t xml:space="preserve">: </w:t>
                  </w:r>
                  <w:r w:rsidRPr="0047513A">
                    <w:rPr>
                      <w:b/>
                      <w:lang w:val="en-US"/>
                    </w:rPr>
                    <w:t xml:space="preserve">Frequency of breaking vs. </w:t>
                  </w:r>
                  <w:r>
                    <w:rPr>
                      <w:b/>
                      <w:lang w:val="en-US"/>
                    </w:rPr>
                    <w:t>height of falling</w:t>
                  </w:r>
                </w:p>
              </w:txbxContent>
            </v:textbox>
          </v:rect>
        </w:pict>
      </w:r>
      <w:r w:rsidR="000334D9" w:rsidRPr="006E49D6">
        <w:rPr>
          <w:noProof/>
          <w:sz w:val="24"/>
        </w:rPr>
        <w:drawing>
          <wp:inline distT="0" distB="0" distL="0" distR="0">
            <wp:extent cx="3425588" cy="2422588"/>
            <wp:effectExtent l="0" t="0" r="0" b="0"/>
            <wp:docPr id="1" name="Рисунок 1" descr="C:\Documents and Settings\ADMIN\Рабочий стол\Graph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Graph3.emf"/>
                    <pic:cNvPicPr>
                      <a:picLocks noChangeAspect="1" noChangeArrowheads="1"/>
                    </pic:cNvPicPr>
                  </pic:nvPicPr>
                  <pic:blipFill>
                    <a:blip r:embed="rId5"/>
                    <a:srcRect/>
                    <a:stretch>
                      <a:fillRect/>
                    </a:stretch>
                  </pic:blipFill>
                  <pic:spPr bwMode="auto">
                    <a:xfrm>
                      <a:off x="0" y="0"/>
                      <a:ext cx="3457169" cy="2444922"/>
                    </a:xfrm>
                    <a:prstGeom prst="rect">
                      <a:avLst/>
                    </a:prstGeom>
                    <a:noFill/>
                    <a:ln w="9525">
                      <a:noFill/>
                      <a:miter lim="800000"/>
                      <a:headEnd/>
                      <a:tailEnd/>
                    </a:ln>
                  </pic:spPr>
                </pic:pic>
              </a:graphicData>
            </a:graphic>
          </wp:inline>
        </w:drawing>
      </w:r>
    </w:p>
    <w:p w:rsidR="000334D9" w:rsidRPr="006E49D6" w:rsidRDefault="000334D9" w:rsidP="000334D9">
      <w:pPr>
        <w:pStyle w:val="a3"/>
        <w:jc w:val="both"/>
        <w:rPr>
          <w:sz w:val="24"/>
          <w:lang w:val="en-US"/>
        </w:rPr>
      </w:pPr>
    </w:p>
    <w:p w:rsidR="000334D9" w:rsidRPr="006E49D6" w:rsidRDefault="000334D9" w:rsidP="000334D9">
      <w:pPr>
        <w:pStyle w:val="a3"/>
        <w:jc w:val="both"/>
        <w:rPr>
          <w:sz w:val="24"/>
          <w:lang w:val="en-US"/>
        </w:rPr>
      </w:pPr>
    </w:p>
    <w:p w:rsidR="007D0E23" w:rsidRPr="006E49D6" w:rsidRDefault="007D0E23" w:rsidP="007D0E23">
      <w:pPr>
        <w:pStyle w:val="a3"/>
        <w:numPr>
          <w:ilvl w:val="0"/>
          <w:numId w:val="2"/>
        </w:numPr>
        <w:rPr>
          <w:b/>
          <w:sz w:val="24"/>
          <w:lang w:val="en-US"/>
        </w:rPr>
      </w:pPr>
      <w:r w:rsidRPr="006E49D6">
        <w:rPr>
          <w:b/>
          <w:sz w:val="24"/>
          <w:lang w:val="en-US"/>
        </w:rPr>
        <w:t>I would like to have a reference for the value of E. It is considerably smaller than other groups have found experimentally.</w:t>
      </w:r>
      <w:r w:rsidR="00156922" w:rsidRPr="006E49D6">
        <w:rPr>
          <w:b/>
          <w:sz w:val="24"/>
          <w:lang w:val="en-US"/>
        </w:rPr>
        <w:t xml:space="preserve"> </w:t>
      </w:r>
    </w:p>
    <w:p w:rsidR="007D0E23" w:rsidRPr="006E49D6" w:rsidRDefault="007D0E23" w:rsidP="007D0E23">
      <w:pPr>
        <w:ind w:left="708"/>
        <w:rPr>
          <w:sz w:val="24"/>
          <w:lang w:val="en-US"/>
        </w:rPr>
      </w:pPr>
      <w:r w:rsidRPr="006E49D6">
        <w:rPr>
          <w:sz w:val="24"/>
          <w:lang w:val="en-US"/>
        </w:rPr>
        <w:t>The value of E, mentioned in my paper</w:t>
      </w:r>
      <w:r w:rsidR="00156922" w:rsidRPr="006E49D6">
        <w:rPr>
          <w:sz w:val="24"/>
          <w:lang w:val="en-US"/>
        </w:rPr>
        <w:t>,</w:t>
      </w:r>
      <w:r w:rsidRPr="006E49D6">
        <w:rPr>
          <w:sz w:val="24"/>
          <w:lang w:val="en-US"/>
        </w:rPr>
        <w:t xml:space="preserve"> is</w:t>
      </w:r>
      <w:r w:rsidR="00156922" w:rsidRPr="006E49D6">
        <w:rPr>
          <w:sz w:val="24"/>
          <w:lang w:val="en-US"/>
        </w:rPr>
        <w:t xml:space="preserve"> an experimental</w:t>
      </w:r>
      <w:r w:rsidRPr="006E49D6">
        <w:rPr>
          <w:sz w:val="24"/>
          <w:lang w:val="en-US"/>
        </w:rPr>
        <w:t xml:space="preserve"> </w:t>
      </w:r>
      <w:r w:rsidR="00156922" w:rsidRPr="006E49D6">
        <w:rPr>
          <w:sz w:val="24"/>
          <w:lang w:val="en-US"/>
        </w:rPr>
        <w:t>measurement. It can probably be smaller than other groups</w:t>
      </w:r>
      <w:r w:rsidR="00707304" w:rsidRPr="006E49D6">
        <w:rPr>
          <w:sz w:val="24"/>
          <w:lang w:val="en-US"/>
        </w:rPr>
        <w:t xml:space="preserve"> </w:t>
      </w:r>
      <w:r w:rsidR="00156922" w:rsidRPr="006E49D6">
        <w:rPr>
          <w:sz w:val="24"/>
          <w:lang w:val="en-US"/>
        </w:rPr>
        <w:t>found</w:t>
      </w:r>
      <w:r w:rsidR="00707304" w:rsidRPr="006E49D6">
        <w:rPr>
          <w:sz w:val="24"/>
          <w:lang w:val="en-US"/>
        </w:rPr>
        <w:t xml:space="preserve"> because we had different spaghettis made by different producers. Also other groups could make their measurements by </w:t>
      </w:r>
      <w:r w:rsidR="00B9342D" w:rsidRPr="006E49D6">
        <w:rPr>
          <w:sz w:val="24"/>
          <w:lang w:val="en-US"/>
        </w:rPr>
        <w:t xml:space="preserve">different kinds of deformation of spaghettis. For example, I </w:t>
      </w:r>
      <w:r w:rsidR="00A36AD2" w:rsidRPr="006E49D6">
        <w:rPr>
          <w:sz w:val="24"/>
          <w:lang w:val="en-US"/>
        </w:rPr>
        <w:t xml:space="preserve">bent spaghettis to find E. </w:t>
      </w:r>
      <w:r w:rsidR="009C18CB">
        <w:rPr>
          <w:sz w:val="24"/>
          <w:lang w:val="en-US"/>
        </w:rPr>
        <w:t>But I didn’t write about it because it is not the most interesting part of the problem.</w:t>
      </w:r>
    </w:p>
    <w:p w:rsidR="007D0E23" w:rsidRPr="006E49D6" w:rsidRDefault="007D0E23" w:rsidP="007D0E23">
      <w:pPr>
        <w:pStyle w:val="a3"/>
        <w:numPr>
          <w:ilvl w:val="0"/>
          <w:numId w:val="2"/>
        </w:numPr>
        <w:rPr>
          <w:b/>
          <w:sz w:val="24"/>
          <w:lang w:val="en-US"/>
        </w:rPr>
      </w:pPr>
      <w:r w:rsidRPr="006E49D6">
        <w:rPr>
          <w:b/>
          <w:sz w:val="24"/>
          <w:lang w:val="en-US"/>
        </w:rPr>
        <w:t>In figure 3 the influence on the length of the spaghetti is displayed. In the text it is stated that they fall from the same height but not from which height. I suggest adding that information to the figure.</w:t>
      </w:r>
    </w:p>
    <w:p w:rsidR="00A36AD2" w:rsidRPr="006E49D6" w:rsidRDefault="000F4F41" w:rsidP="006E49D6">
      <w:pPr>
        <w:pStyle w:val="a3"/>
        <w:jc w:val="both"/>
        <w:rPr>
          <w:sz w:val="24"/>
          <w:lang w:val="en-US"/>
        </w:rPr>
      </w:pPr>
      <w:r>
        <w:rPr>
          <w:noProof/>
          <w:sz w:val="24"/>
        </w:rPr>
        <w:pict>
          <v:rect id="_x0000_s1029" style="position:absolute;left:0;text-align:left;margin-left:38.7pt;margin-top:214.25pt;width:278.35pt;height:36.65pt;z-index:-251657216" stroked="f">
            <v:fill opacity="0"/>
            <v:textbox style="mso-next-textbox:#_x0000_s1029">
              <w:txbxContent>
                <w:p w:rsidR="000334D9" w:rsidRPr="0019667A" w:rsidRDefault="000334D9" w:rsidP="000334D9">
                  <w:pPr>
                    <w:jc w:val="center"/>
                    <w:rPr>
                      <w:b/>
                      <w:lang w:val="en-US"/>
                    </w:rPr>
                  </w:pPr>
                  <w:r w:rsidRPr="0019667A">
                    <w:rPr>
                      <w:b/>
                      <w:lang w:val="en-US"/>
                    </w:rPr>
                    <w:t>Figure</w:t>
                  </w:r>
                  <w:r>
                    <w:rPr>
                      <w:b/>
                      <w:lang w:val="en-US"/>
                    </w:rPr>
                    <w:t xml:space="preserve"> 3</w:t>
                  </w:r>
                  <w:r w:rsidRPr="0019667A">
                    <w:rPr>
                      <w:b/>
                      <w:lang w:val="en-US"/>
                    </w:rPr>
                    <w:t xml:space="preserve">: </w:t>
                  </w:r>
                  <w:r w:rsidRPr="0047513A">
                    <w:rPr>
                      <w:b/>
                      <w:lang w:val="en-US"/>
                    </w:rPr>
                    <w:t xml:space="preserve">Frequency of breaking vs. </w:t>
                  </w:r>
                  <w:r>
                    <w:rPr>
                      <w:b/>
                      <w:lang w:val="en-US"/>
                    </w:rPr>
                    <w:t>length of spaghetti, height = 3</w:t>
                  </w:r>
                  <w:proofErr w:type="gramStart"/>
                  <w:r>
                    <w:rPr>
                      <w:b/>
                      <w:lang w:val="en-US"/>
                    </w:rPr>
                    <w:t>,9</w:t>
                  </w:r>
                  <w:proofErr w:type="gramEnd"/>
                  <w:r>
                    <w:rPr>
                      <w:b/>
                      <w:lang w:val="en-US"/>
                    </w:rPr>
                    <w:t xml:space="preserve"> m</w:t>
                  </w:r>
                </w:p>
              </w:txbxContent>
            </v:textbox>
          </v:rect>
        </w:pict>
      </w:r>
      <w:r w:rsidR="000334D9" w:rsidRPr="006E49D6">
        <w:rPr>
          <w:noProof/>
          <w:sz w:val="24"/>
        </w:rPr>
        <w:drawing>
          <wp:inline distT="0" distB="0" distL="0" distR="0">
            <wp:extent cx="3648670" cy="2579427"/>
            <wp:effectExtent l="0" t="0" r="0" b="0"/>
            <wp:docPr id="2" name="Рисунок 2" descr="C:\Documents and Settings\ADMIN\Рабочий стол\Graph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Graph2.emf"/>
                    <pic:cNvPicPr>
                      <a:picLocks noChangeAspect="1" noChangeArrowheads="1"/>
                    </pic:cNvPicPr>
                  </pic:nvPicPr>
                  <pic:blipFill>
                    <a:blip r:embed="rId6"/>
                    <a:srcRect/>
                    <a:stretch>
                      <a:fillRect/>
                    </a:stretch>
                  </pic:blipFill>
                  <pic:spPr bwMode="auto">
                    <a:xfrm>
                      <a:off x="0" y="0"/>
                      <a:ext cx="3668405" cy="2593379"/>
                    </a:xfrm>
                    <a:prstGeom prst="rect">
                      <a:avLst/>
                    </a:prstGeom>
                    <a:noFill/>
                    <a:ln w="9525">
                      <a:noFill/>
                      <a:miter lim="800000"/>
                      <a:headEnd/>
                      <a:tailEnd/>
                    </a:ln>
                  </pic:spPr>
                </pic:pic>
              </a:graphicData>
            </a:graphic>
          </wp:inline>
        </w:drawing>
      </w:r>
    </w:p>
    <w:p w:rsidR="006E49D6" w:rsidRPr="006E49D6" w:rsidRDefault="007D0E23" w:rsidP="006E49D6">
      <w:pPr>
        <w:pStyle w:val="a3"/>
        <w:numPr>
          <w:ilvl w:val="0"/>
          <w:numId w:val="2"/>
        </w:numPr>
        <w:rPr>
          <w:b/>
          <w:sz w:val="24"/>
          <w:lang w:val="en-US"/>
        </w:rPr>
      </w:pPr>
      <w:r w:rsidRPr="006E49D6">
        <w:rPr>
          <w:b/>
          <w:sz w:val="24"/>
          <w:lang w:val="en-US"/>
        </w:rPr>
        <w:lastRenderedPageBreak/>
        <w:t>In figure 4 my conclusion would be that the diameter of the spaghettis does make a difference contrary to what is stated in the text. The frequency of breaking is clearly higher for thinner spaghettis.</w:t>
      </w:r>
    </w:p>
    <w:p w:rsidR="0040314A" w:rsidRPr="0040314A" w:rsidRDefault="006E49D6" w:rsidP="0040314A">
      <w:pPr>
        <w:pStyle w:val="a3"/>
        <w:rPr>
          <w:rFonts w:cs="Calibri"/>
          <w:i/>
          <w:spacing w:val="6"/>
          <w:sz w:val="24"/>
          <w:szCs w:val="24"/>
          <w:lang w:val="en-US"/>
        </w:rPr>
      </w:pPr>
      <w:r w:rsidRPr="006E49D6">
        <w:rPr>
          <w:sz w:val="24"/>
          <w:lang w:val="en-US"/>
        </w:rPr>
        <w:t xml:space="preserve">It is stated in the text that frequency of breaking is higher for thinner spaghettis in spite of the fact that </w:t>
      </w:r>
      <w:r>
        <w:rPr>
          <w:sz w:val="24"/>
          <w:lang w:val="en-US"/>
        </w:rPr>
        <w:t xml:space="preserve">it has less kinetic energy. This </w:t>
      </w:r>
      <w:r w:rsidRPr="00545418">
        <w:rPr>
          <w:rFonts w:cs="Calibri"/>
          <w:spacing w:val="6"/>
          <w:sz w:val="24"/>
          <w:szCs w:val="24"/>
          <w:lang w:val="en-US"/>
        </w:rPr>
        <w:t>contradiction</w:t>
      </w:r>
      <w:r>
        <w:rPr>
          <w:rFonts w:cs="Calibri"/>
          <w:spacing w:val="6"/>
          <w:sz w:val="24"/>
          <w:szCs w:val="24"/>
          <w:lang w:val="en-US"/>
        </w:rPr>
        <w:t xml:space="preserve"> is also explained in text:   </w:t>
      </w:r>
      <w:proofErr w:type="gramStart"/>
      <w:r w:rsidRPr="006E49D6">
        <w:rPr>
          <w:rFonts w:cs="Calibri"/>
          <w:i/>
          <w:spacing w:val="6"/>
          <w:sz w:val="24"/>
          <w:szCs w:val="24"/>
          <w:lang w:val="en-US"/>
        </w:rPr>
        <w:t>“ But</w:t>
      </w:r>
      <w:proofErr w:type="gramEnd"/>
      <w:r w:rsidRPr="006E49D6">
        <w:rPr>
          <w:rFonts w:cs="Calibri"/>
          <w:i/>
          <w:spacing w:val="6"/>
          <w:sz w:val="24"/>
          <w:szCs w:val="24"/>
          <w:lang w:val="en-US"/>
        </w:rPr>
        <w:t xml:space="preserve"> what is the reason of such a contradiction? Let’s solve this ambiguity: we should notice that when we increase diameter of spaghetti we increase not only mass. Increase diameter it becomes harder to bend spaghetti. It is just hard to believe that we need the same force to bend spaghettis with diameters of 1</w:t>
      </w:r>
      <w:proofErr w:type="gramStart"/>
      <w:r w:rsidRPr="006E49D6">
        <w:rPr>
          <w:rFonts w:cs="Calibri"/>
          <w:i/>
          <w:spacing w:val="6"/>
          <w:sz w:val="24"/>
          <w:szCs w:val="24"/>
          <w:lang w:val="en-US"/>
        </w:rPr>
        <w:t>,45</w:t>
      </w:r>
      <w:proofErr w:type="gramEnd"/>
      <w:r w:rsidRPr="006E49D6">
        <w:rPr>
          <w:rFonts w:cs="Calibri"/>
          <w:i/>
          <w:spacing w:val="6"/>
          <w:sz w:val="24"/>
          <w:szCs w:val="24"/>
          <w:lang w:val="en-US"/>
        </w:rPr>
        <w:t xml:space="preserve"> and 2 mm. It goes without saying that there is some critical curvature for breaking for spaghetti of certain dimensions. Thus, changing of critical curvature is the most important cause of decreasing of frequency of breaking with increasing of diameter of spaghetti. ”</w:t>
      </w:r>
      <w:r>
        <w:rPr>
          <w:rFonts w:cs="Calibri"/>
          <w:i/>
          <w:spacing w:val="6"/>
          <w:sz w:val="24"/>
          <w:szCs w:val="24"/>
          <w:lang w:val="en-US"/>
        </w:rPr>
        <w:t xml:space="preserve"> </w:t>
      </w:r>
      <w:r w:rsidRPr="006E49D6">
        <w:rPr>
          <w:rFonts w:cs="Calibri"/>
          <w:spacing w:val="6"/>
          <w:sz w:val="24"/>
          <w:szCs w:val="24"/>
          <w:lang w:val="en-US"/>
        </w:rPr>
        <w:t xml:space="preserve">It </w:t>
      </w:r>
      <w:r w:rsidR="00F43524">
        <w:rPr>
          <w:rFonts w:cs="Calibri"/>
          <w:spacing w:val="6"/>
          <w:sz w:val="24"/>
          <w:szCs w:val="24"/>
          <w:lang w:val="en-US"/>
        </w:rPr>
        <w:t>means that it is easier to bend thin spaghettis than not thin one.</w:t>
      </w:r>
      <w:r w:rsidR="0040314A">
        <w:rPr>
          <w:rFonts w:cs="Calibri"/>
          <w:spacing w:val="6"/>
          <w:sz w:val="24"/>
          <w:szCs w:val="24"/>
          <w:lang w:val="en-US"/>
        </w:rPr>
        <w:t xml:space="preserve"> I have added this conclusion in the text: </w:t>
      </w:r>
      <w:proofErr w:type="gramStart"/>
      <w:r w:rsidR="0040314A" w:rsidRPr="0040314A">
        <w:rPr>
          <w:rFonts w:cs="Calibri"/>
          <w:i/>
          <w:spacing w:val="6"/>
          <w:sz w:val="24"/>
          <w:szCs w:val="24"/>
          <w:lang w:val="en-US"/>
        </w:rPr>
        <w:t>“ it</w:t>
      </w:r>
      <w:proofErr w:type="gramEnd"/>
      <w:r w:rsidR="0040314A" w:rsidRPr="0040314A">
        <w:rPr>
          <w:rFonts w:cs="Calibri"/>
          <w:i/>
          <w:spacing w:val="6"/>
          <w:sz w:val="24"/>
          <w:szCs w:val="24"/>
          <w:lang w:val="en-US"/>
        </w:rPr>
        <w:t xml:space="preserve"> is easier to bend thin spaghettis than not thin one, that’s why thinner spaghettis break with higher </w:t>
      </w:r>
      <w:r w:rsidR="0040314A" w:rsidRPr="0040314A">
        <w:rPr>
          <w:i/>
          <w:lang w:val="en-US"/>
        </w:rPr>
        <w:t>frequency falling from less height. ”</w:t>
      </w:r>
    </w:p>
    <w:p w:rsidR="00FB3C2E" w:rsidRPr="00FB3C2E" w:rsidRDefault="00FB3C2E" w:rsidP="00FB3C2E">
      <w:pPr>
        <w:rPr>
          <w:sz w:val="24"/>
          <w:szCs w:val="24"/>
          <w:lang w:val="en-US"/>
        </w:rPr>
      </w:pPr>
      <w:r w:rsidRPr="00FB3C2E">
        <w:rPr>
          <w:sz w:val="24"/>
          <w:szCs w:val="24"/>
          <w:lang w:val="en-US"/>
        </w:rPr>
        <w:t>I hope that you will be satisfied with my explanations and corrections.</w:t>
      </w:r>
    </w:p>
    <w:p w:rsidR="00FB3C2E" w:rsidRPr="00FB3C2E" w:rsidRDefault="00FB3C2E" w:rsidP="00FB3C2E">
      <w:pPr>
        <w:rPr>
          <w:rFonts w:cstheme="minorHAnsi"/>
          <w:color w:val="000000"/>
          <w:sz w:val="24"/>
          <w:szCs w:val="24"/>
          <w:lang w:val="en-US"/>
        </w:rPr>
      </w:pPr>
      <w:r w:rsidRPr="00FB3C2E">
        <w:rPr>
          <w:rFonts w:cstheme="minorHAnsi"/>
          <w:color w:val="000000"/>
          <w:sz w:val="24"/>
          <w:szCs w:val="24"/>
          <w:lang w:val="en-US"/>
        </w:rPr>
        <w:t>Yours faithfully,</w:t>
      </w:r>
    </w:p>
    <w:p w:rsidR="00FB3C2E" w:rsidRPr="00FB3C2E" w:rsidRDefault="00FB3C2E" w:rsidP="00FB3C2E">
      <w:pPr>
        <w:rPr>
          <w:rFonts w:cstheme="minorHAnsi"/>
          <w:sz w:val="24"/>
          <w:szCs w:val="24"/>
          <w:lang w:val="en-US"/>
        </w:rPr>
      </w:pPr>
      <w:proofErr w:type="spellStart"/>
      <w:proofErr w:type="gramStart"/>
      <w:r w:rsidRPr="00FB3C2E">
        <w:rPr>
          <w:rFonts w:cstheme="minorHAnsi"/>
          <w:color w:val="000000"/>
          <w:sz w:val="24"/>
          <w:szCs w:val="24"/>
          <w:lang w:val="en-US"/>
        </w:rPr>
        <w:t>Yulia</w:t>
      </w:r>
      <w:proofErr w:type="spellEnd"/>
      <w:r w:rsidRPr="00FB3C2E">
        <w:rPr>
          <w:rFonts w:cstheme="minorHAnsi"/>
          <w:color w:val="000000"/>
          <w:sz w:val="24"/>
          <w:szCs w:val="24"/>
          <w:lang w:val="en-US"/>
        </w:rPr>
        <w:t>.</w:t>
      </w:r>
      <w:proofErr w:type="gramEnd"/>
    </w:p>
    <w:p w:rsidR="00FB3C2E" w:rsidRPr="004341B1" w:rsidRDefault="00FB3C2E" w:rsidP="00FB3C2E">
      <w:pPr>
        <w:pStyle w:val="a3"/>
        <w:rPr>
          <w:sz w:val="24"/>
          <w:lang w:val="en-US"/>
        </w:rPr>
      </w:pPr>
    </w:p>
    <w:p w:rsidR="0040314A" w:rsidRPr="006E49D6" w:rsidRDefault="0040314A" w:rsidP="006E49D6">
      <w:pPr>
        <w:pStyle w:val="a3"/>
        <w:rPr>
          <w:b/>
          <w:i/>
          <w:sz w:val="24"/>
          <w:lang w:val="en-US"/>
        </w:rPr>
      </w:pPr>
    </w:p>
    <w:sectPr w:rsidR="0040314A" w:rsidRPr="006E49D6" w:rsidSect="00705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36F0"/>
    <w:multiLevelType w:val="hybridMultilevel"/>
    <w:tmpl w:val="A8B4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782DD0"/>
    <w:multiLevelType w:val="hybridMultilevel"/>
    <w:tmpl w:val="8034B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E6E91"/>
    <w:rsid w:val="000334D9"/>
    <w:rsid w:val="000E6E91"/>
    <w:rsid w:val="000F4F41"/>
    <w:rsid w:val="00156922"/>
    <w:rsid w:val="001B78BA"/>
    <w:rsid w:val="003703A0"/>
    <w:rsid w:val="0040314A"/>
    <w:rsid w:val="0043368C"/>
    <w:rsid w:val="00607348"/>
    <w:rsid w:val="006E49D6"/>
    <w:rsid w:val="0070509E"/>
    <w:rsid w:val="00707304"/>
    <w:rsid w:val="007D0E23"/>
    <w:rsid w:val="009C18CB"/>
    <w:rsid w:val="00A36AD2"/>
    <w:rsid w:val="00B1285A"/>
    <w:rsid w:val="00B72CB5"/>
    <w:rsid w:val="00B9342D"/>
    <w:rsid w:val="00C06E95"/>
    <w:rsid w:val="00F43524"/>
    <w:rsid w:val="00FB3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E91"/>
    <w:pPr>
      <w:ind w:left="720"/>
      <w:contextualSpacing/>
    </w:pPr>
  </w:style>
  <w:style w:type="paragraph" w:styleId="a4">
    <w:name w:val="Balloon Text"/>
    <w:basedOn w:val="a"/>
    <w:link w:val="a5"/>
    <w:uiPriority w:val="99"/>
    <w:semiHidden/>
    <w:unhideWhenUsed/>
    <w:rsid w:val="0003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16</cp:revision>
  <dcterms:created xsi:type="dcterms:W3CDTF">2011-12-10T21:20:00Z</dcterms:created>
  <dcterms:modified xsi:type="dcterms:W3CDTF">2011-12-11T18:04:00Z</dcterms:modified>
</cp:coreProperties>
</file>